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50"/>
      </w:pPr>
      <w:r>
        <w:rPr>
          <w:rFonts w:ascii="Calibri" w:hAnsi="Calibri" w:cs="Calibri"/>
          <w:b/>
          <w:color w:val="111111"/>
          <w:spacing w:val="-8"/>
          <w:sz w:val="52"/>
          <w:szCs w:val="52"/>
        </w:rPr>
        <w:t xml:space="preserve">DAN LUTGER</w:t>
      </w:r>
    </w:p>
    <w:p>
      <w:pPr>
        <w:spacing w:before="0" w:after="70"/>
      </w:pPr>
      <w:r>
        <w:rPr>
          <w:rFonts w:ascii="Calibri" w:hAnsi="Calibri" w:cs="Calibri"/>
          <w:b/>
          <w:color w:val="111111"/>
          <w:sz w:val="21"/>
          <w:szCs w:val="21"/>
        </w:rPr>
        <w:t xml:space="preserve">Founding UX Product Designer</w:t>
      </w:r>
      <w:r>
        <w:rPr>
          <w:rFonts w:ascii="Calibri" w:hAnsi="Calibri" w:cs="Calibri"/>
          <w:b/>
          <w:color w:val="CF000F"/>
          <w:sz w:val="19"/>
          <w:szCs w:val="19"/>
        </w:rPr>
        <w:t xml:space="preserve"> · </w:t>
      </w:r>
      <w:r>
        <w:rPr>
          <w:rFonts w:ascii="Calibri" w:hAnsi="Calibri" w:cs="Calibri"/>
          <w:b/>
          <w:color w:val="111111"/>
          <w:sz w:val="21"/>
          <w:szCs w:val="21"/>
        </w:rPr>
        <w:t xml:space="preserve">AI Product Development</w:t>
      </w:r>
      <w:r>
        <w:rPr>
          <w:rFonts w:ascii="Calibri" w:hAnsi="Calibri" w:cs="Calibri"/>
          <w:b/>
          <w:color w:val="CF000F"/>
          <w:sz w:val="19"/>
          <w:szCs w:val="19"/>
        </w:rPr>
        <w:t xml:space="preserve"> · </w:t>
      </w:r>
      <w:r>
        <w:rPr>
          <w:rFonts w:ascii="Calibri" w:hAnsi="Calibri" w:cs="Calibri"/>
          <w:b/>
          <w:color w:val="111111"/>
          <w:sz w:val="21"/>
          <w:szCs w:val="21"/>
        </w:rPr>
        <w:t xml:space="preserve">Senior IC &amp; Freelance</w:t>
      </w:r>
    </w:p>
    <w:p>
      <w:pPr>
        <w:spacing w:before="0" w:after="0"/>
        <w:pBdr>
          <w:bottom w:val="single" w:sz="14" w:space="8" w:color="111111"/>
        </w:pBdr>
      </w:pPr>
      <w:r>
        <w:rPr>
          <w:rFonts w:ascii="Calibri" w:hAnsi="Calibri" w:cs="Calibri"/>
          <w:color w:val="565656"/>
          <w:sz w:val="19"/>
          <w:szCs w:val="19"/>
        </w:rPr>
        <w:t xml:space="preserve">Chicago, IL</w:t>
      </w:r>
      <w:r>
        <w:rPr>
          <w:rFonts w:ascii="Calibri" w:hAnsi="Calibri" w:cs="Calibri"/>
          <w:color w:val="767676"/>
          <w:sz w:val="19"/>
          <w:szCs w:val="19"/>
        </w:rPr>
        <w:t xml:space="preserve"> · </w:t>
      </w:r>
      <w:r>
        <w:rPr>
          <w:rFonts w:ascii="Calibri" w:hAnsi="Calibri" w:cs="Calibri"/>
          <w:color w:val="565656"/>
          <w:sz w:val="19"/>
          <w:szCs w:val="19"/>
        </w:rPr>
        <w:t xml:space="preserve">dan.lutger@gmail.com</w:t>
      </w:r>
      <w:r>
        <w:rPr>
          <w:rFonts w:ascii="Calibri" w:hAnsi="Calibri" w:cs="Calibri"/>
          <w:color w:val="767676"/>
          <w:sz w:val="19"/>
          <w:szCs w:val="19"/>
        </w:rPr>
        <w:t xml:space="preserve"> · </w:t>
      </w:r>
      <w:r>
        <w:rPr>
          <w:rFonts w:ascii="Calibri" w:hAnsi="Calibri" w:cs="Calibri"/>
          <w:color w:val="565656"/>
          <w:sz w:val="19"/>
          <w:szCs w:val="19"/>
        </w:rPr>
        <w:t xml:space="preserve">(312) 715-8585</w:t>
      </w:r>
      <w:r>
        <w:rPr>
          <w:rFonts w:ascii="Calibri" w:hAnsi="Calibri" w:cs="Calibri"/>
          <w:color w:val="767676"/>
          <w:sz w:val="19"/>
          <w:szCs w:val="19"/>
        </w:rPr>
        <w:t xml:space="preserve"> · </w:t>
      </w:r>
      <w:r>
        <w:rPr>
          <w:rFonts w:ascii="Calibri" w:hAnsi="Calibri" w:cs="Calibri"/>
          <w:color w:val="565656"/>
          <w:sz w:val="19"/>
          <w:szCs w:val="19"/>
        </w:rPr>
        <w:t xml:space="preserve">linkedin.com/in/danlutger</w:t>
      </w:r>
      <w:r>
        <w:rPr>
          <w:rFonts w:ascii="Calibri" w:hAnsi="Calibri" w:cs="Calibri"/>
          <w:color w:val="767676"/>
          <w:sz w:val="19"/>
          <w:szCs w:val="19"/>
        </w:rPr>
        <w:t xml:space="preserve"> · </w:t>
      </w:r>
      <w:r>
        <w:rPr>
          <w:rFonts w:ascii="Calibri" w:hAnsi="Calibri" w:cs="Calibri"/>
          <w:color w:val="565656"/>
          <w:sz w:val="19"/>
          <w:szCs w:val="19"/>
        </w:rPr>
        <w:t xml:space="preserve">lukurocks.com</w:t>
      </w:r>
    </w:p>
    <w:p>
      <w:pPr>
        <w:spacing w:before="280" w:after="90"/>
      </w:pPr>
      <w:r>
        <w:rPr>
          <w:rFonts w:ascii="Calibri" w:hAnsi="Calibri" w:cs="Calibri"/>
          <w:b/>
          <w:caps/>
          <w:color w:val="CF000F"/>
          <w:spacing w:val="30"/>
          <w:sz w:val="20"/>
          <w:szCs w:val="20"/>
        </w:rPr>
        <w:t xml:space="preserve">Summary</w:t>
      </w:r>
    </w:p>
    <w:p>
      <w:pPr>
        <w:spacing w:before="0" w:after="0" w:line="268" w:lineRule="auto"/>
      </w:pPr>
      <w:r>
        <w:rPr>
          <w:rFonts w:ascii="Calibri" w:hAnsi="Calibri" w:cs="Calibri"/>
          <w:color w:val="232323"/>
          <w:sz w:val="20"/>
          <w:szCs w:val="20"/>
        </w:rPr>
        <w:t xml:space="preserve">Founding product designer who turns complex, data-heavy software into clear, usable products. Decades building and leading design at startups across Enterprise SaaS, GovTech, Enterprise Asset Management, and AI-enabled products, as a hands-on senior individual contributor. An early adopter of an AI-driven product workflow (AI SDLC), using AI across research, design, and building working software alongside engineering.</w:t>
      </w:r>
    </w:p>
    <w:p>
      <w:pPr>
        <w:spacing w:before="280" w:after="90"/>
      </w:pPr>
      <w:r>
        <w:rPr>
          <w:rFonts w:ascii="Calibri" w:hAnsi="Calibri" w:cs="Calibri"/>
          <w:b/>
          <w:caps/>
          <w:color w:val="CF000F"/>
          <w:spacing w:val="30"/>
          <w:sz w:val="20"/>
          <w:szCs w:val="20"/>
        </w:rPr>
        <w:t xml:space="preserve">Core Skills</w:t>
      </w:r>
    </w:p>
    <w:p>
      <w:pPr>
        <w:spacing w:before="0" w:after="0" w:line="288" w:lineRule="auto"/>
      </w:pPr>
      <w:r>
        <w:rPr>
          <w:rFonts w:ascii="Calibri" w:hAnsi="Calibri" w:cs="Calibri"/>
          <w:color w:val="232323"/>
          <w:sz w:val="19"/>
          <w:szCs w:val="19"/>
        </w:rPr>
        <w:t xml:space="preserve">Product Design</w:t>
      </w:r>
      <w:r>
        <w:rPr>
          <w:rFonts w:ascii="Calibri" w:hAnsi="Calibri" w:cs="Calibri"/>
          <w:b/>
          <w:color w:val="CF000F"/>
          <w:sz w:val="19"/>
          <w:szCs w:val="19"/>
        </w:rPr>
        <w:t xml:space="preserve"> · </w:t>
      </w:r>
      <w:r>
        <w:rPr>
          <w:rFonts w:ascii="Calibri" w:hAnsi="Calibri" w:cs="Calibri"/>
          <w:color w:val="232323"/>
          <w:sz w:val="19"/>
          <w:szCs w:val="19"/>
        </w:rPr>
        <w:t xml:space="preserve">Problem Framing</w:t>
      </w:r>
      <w:r>
        <w:rPr>
          <w:rFonts w:ascii="Calibri" w:hAnsi="Calibri" w:cs="Calibri"/>
          <w:b/>
          <w:color w:val="CF000F"/>
          <w:sz w:val="19"/>
          <w:szCs w:val="19"/>
        </w:rPr>
        <w:t xml:space="preserve"> · </w:t>
      </w:r>
      <w:r>
        <w:rPr>
          <w:rFonts w:ascii="Calibri" w:hAnsi="Calibri" w:cs="Calibri"/>
          <w:color w:val="232323"/>
          <w:sz w:val="19"/>
          <w:szCs w:val="19"/>
        </w:rPr>
        <w:t xml:space="preserve">User Research</w:t>
      </w:r>
      <w:r>
        <w:rPr>
          <w:rFonts w:ascii="Calibri" w:hAnsi="Calibri" w:cs="Calibri"/>
          <w:b/>
          <w:color w:val="CF000F"/>
          <w:sz w:val="19"/>
          <w:szCs w:val="19"/>
        </w:rPr>
        <w:t xml:space="preserve"> · </w:t>
      </w:r>
      <w:r>
        <w:rPr>
          <w:rFonts w:ascii="Calibri" w:hAnsi="Calibri" w:cs="Calibri"/>
          <w:color w:val="232323"/>
          <w:sz w:val="19"/>
          <w:szCs w:val="19"/>
        </w:rPr>
        <w:t xml:space="preserve">Interaction Design</w:t>
      </w:r>
      <w:r>
        <w:rPr>
          <w:rFonts w:ascii="Calibri" w:hAnsi="Calibri" w:cs="Calibri"/>
          <w:b/>
          <w:color w:val="CF000F"/>
          <w:sz w:val="19"/>
          <w:szCs w:val="19"/>
        </w:rPr>
        <w:t xml:space="preserve"> · </w:t>
      </w:r>
      <w:r>
        <w:rPr>
          <w:rFonts w:ascii="Calibri" w:hAnsi="Calibri" w:cs="Calibri"/>
          <w:color w:val="232323"/>
          <w:sz w:val="19"/>
          <w:szCs w:val="19"/>
        </w:rPr>
        <w:t xml:space="preserve">Prototyping</w:t>
      </w:r>
      <w:r>
        <w:rPr>
          <w:rFonts w:ascii="Calibri" w:hAnsi="Calibri" w:cs="Calibri"/>
          <w:b/>
          <w:color w:val="CF000F"/>
          <w:sz w:val="19"/>
          <w:szCs w:val="19"/>
        </w:rPr>
        <w:t xml:space="preserve"> · </w:t>
      </w:r>
      <w:r>
        <w:rPr>
          <w:rFonts w:ascii="Calibri" w:hAnsi="Calibri" w:cs="Calibri"/>
          <w:color w:val="232323"/>
          <w:sz w:val="19"/>
          <w:szCs w:val="19"/>
        </w:rPr>
        <w:t xml:space="preserve">Usability Testing</w:t>
      </w:r>
      <w:r>
        <w:rPr>
          <w:rFonts w:ascii="Calibri" w:hAnsi="Calibri" w:cs="Calibri"/>
          <w:b/>
          <w:color w:val="CF000F"/>
          <w:sz w:val="19"/>
          <w:szCs w:val="19"/>
        </w:rPr>
        <w:t xml:space="preserve"> · </w:t>
      </w:r>
      <w:r>
        <w:rPr>
          <w:rFonts w:ascii="Calibri" w:hAnsi="Calibri" w:cs="Calibri"/>
          <w:color w:val="232323"/>
          <w:sz w:val="19"/>
          <w:szCs w:val="19"/>
        </w:rPr>
        <w:t xml:space="preserve">Product Strategy</w:t>
      </w:r>
      <w:r>
        <w:rPr>
          <w:rFonts w:ascii="Calibri" w:hAnsi="Calibri" w:cs="Calibri"/>
          <w:b/>
          <w:color w:val="CF000F"/>
          <w:sz w:val="19"/>
          <w:szCs w:val="19"/>
        </w:rPr>
        <w:t xml:space="preserve"> · </w:t>
      </w:r>
      <w:r>
        <w:rPr>
          <w:rFonts w:ascii="Calibri" w:hAnsi="Calibri" w:cs="Calibri"/>
          <w:color w:val="232323"/>
          <w:sz w:val="19"/>
          <w:szCs w:val="19"/>
        </w:rPr>
        <w:t xml:space="preserve">AI-Native Product Design (AI SDLC)</w:t>
      </w:r>
      <w:r>
        <w:rPr>
          <w:rFonts w:ascii="Calibri" w:hAnsi="Calibri" w:cs="Calibri"/>
          <w:b/>
          <w:color w:val="CF000F"/>
          <w:sz w:val="19"/>
          <w:szCs w:val="19"/>
        </w:rPr>
        <w:t xml:space="preserve"> · </w:t>
      </w:r>
      <w:r>
        <w:rPr>
          <w:rFonts w:ascii="Calibri" w:hAnsi="Calibri" w:cs="Calibri"/>
          <w:color w:val="232323"/>
          <w:sz w:val="19"/>
          <w:szCs w:val="19"/>
        </w:rPr>
        <w:t xml:space="preserve">Design-to-Code</w:t>
      </w:r>
      <w:r>
        <w:rPr>
          <w:rFonts w:ascii="Calibri" w:hAnsi="Calibri" w:cs="Calibri"/>
          <w:b/>
          <w:color w:val="CF000F"/>
          <w:sz w:val="19"/>
          <w:szCs w:val="19"/>
        </w:rPr>
        <w:t xml:space="preserve"> · </w:t>
      </w:r>
      <w:r>
        <w:rPr>
          <w:rFonts w:ascii="Calibri" w:hAnsi="Calibri" w:cs="Calibri"/>
          <w:color w:val="232323"/>
          <w:sz w:val="19"/>
          <w:szCs w:val="19"/>
        </w:rPr>
        <w:t xml:space="preserve">B2B &amp; Enterprise SaaS</w:t>
      </w:r>
      <w:r>
        <w:rPr>
          <w:rFonts w:ascii="Calibri" w:hAnsi="Calibri" w:cs="Calibri"/>
          <w:b/>
          <w:color w:val="CF000F"/>
          <w:sz w:val="19"/>
          <w:szCs w:val="19"/>
        </w:rPr>
        <w:t xml:space="preserve"> · </w:t>
      </w:r>
      <w:r>
        <w:rPr>
          <w:rFonts w:ascii="Calibri" w:hAnsi="Calibri" w:cs="Calibri"/>
          <w:color w:val="232323"/>
          <w:sz w:val="19"/>
          <w:szCs w:val="19"/>
        </w:rPr>
        <w:t xml:space="preserve">GovTech</w:t>
      </w:r>
      <w:r>
        <w:rPr>
          <w:rFonts w:ascii="Calibri" w:hAnsi="Calibri" w:cs="Calibri"/>
          <w:b/>
          <w:color w:val="CF000F"/>
          <w:sz w:val="19"/>
          <w:szCs w:val="19"/>
        </w:rPr>
        <w:t xml:space="preserve"> · </w:t>
      </w:r>
      <w:r>
        <w:rPr>
          <w:rFonts w:ascii="Calibri" w:hAnsi="Calibri" w:cs="Calibri"/>
          <w:color w:val="232323"/>
          <w:sz w:val="19"/>
          <w:szCs w:val="19"/>
        </w:rPr>
        <w:t xml:space="preserve">Data-Heavy &amp; Mapping/GIS Products</w:t>
      </w:r>
      <w:r>
        <w:rPr>
          <w:rFonts w:ascii="Calibri" w:hAnsi="Calibri" w:cs="Calibri"/>
          <w:b/>
          <w:color w:val="CF000F"/>
          <w:sz w:val="19"/>
          <w:szCs w:val="19"/>
        </w:rPr>
        <w:t xml:space="preserve"> · </w:t>
      </w:r>
      <w:r>
        <w:rPr>
          <w:rFonts w:ascii="Calibri" w:hAnsi="Calibri" w:cs="Calibri"/>
          <w:color w:val="232323"/>
          <w:sz w:val="19"/>
          <w:szCs w:val="19"/>
        </w:rPr>
        <w:t xml:space="preserve">Accessibility &amp; Inclusive Design</w:t>
      </w:r>
      <w:r>
        <w:rPr>
          <w:rFonts w:ascii="Calibri" w:hAnsi="Calibri" w:cs="Calibri"/>
          <w:b/>
          <w:color w:val="CF000F"/>
          <w:sz w:val="19"/>
          <w:szCs w:val="19"/>
        </w:rPr>
        <w:t xml:space="preserve"> · </w:t>
      </w:r>
      <w:r>
        <w:rPr>
          <w:rFonts w:ascii="Calibri" w:hAnsi="Calibri" w:cs="Calibri"/>
          <w:color w:val="232323"/>
          <w:sz w:val="19"/>
          <w:szCs w:val="19"/>
        </w:rPr>
        <w:t xml:space="preserve">Product-Led Growth</w:t>
      </w:r>
      <w:r>
        <w:rPr>
          <w:rFonts w:ascii="Calibri" w:hAnsi="Calibri" w:cs="Calibri"/>
          <w:b/>
          <w:color w:val="CF000F"/>
          <w:sz w:val="19"/>
          <w:szCs w:val="19"/>
        </w:rPr>
        <w:t xml:space="preserve"> · </w:t>
      </w:r>
      <w:r>
        <w:rPr>
          <w:rFonts w:ascii="Calibri" w:hAnsi="Calibri" w:cs="Calibri"/>
          <w:color w:val="232323"/>
          <w:sz w:val="19"/>
          <w:szCs w:val="19"/>
        </w:rPr>
        <w:t xml:space="preserve">Design Mentorship</w:t>
      </w:r>
    </w:p>
    <w:p>
      <w:pPr>
        <w:spacing w:before="280" w:after="90"/>
      </w:pPr>
      <w:r>
        <w:rPr>
          <w:rFonts w:ascii="Calibri" w:hAnsi="Calibri" w:cs="Calibri"/>
          <w:b/>
          <w:caps/>
          <w:color w:val="CF000F"/>
          <w:spacing w:val="30"/>
          <w:sz w:val="20"/>
          <w:szCs w:val="20"/>
        </w:rPr>
        <w:t xml:space="preserve">Experience</w:t>
      </w:r>
    </w:p>
    <w:p>
      <w:pPr>
        <w:tabs>
          <w:tab w:val="right" w:pos="10224"/>
        </w:tabs>
        <w:spacing w:before="260" w:after="60"/>
        <w:pBdr>
          <w:bottom w:val="single" w:sz="4" w:space="5" w:color="E2E2E2"/>
        </w:pBdr>
      </w:pPr>
      <w:r>
        <w:rPr>
          <w:rFonts w:ascii="Calibri" w:hAnsi="Calibri" w:cs="Calibri"/>
          <w:b/>
          <w:color w:val="111111"/>
          <w:sz w:val="25"/>
          <w:szCs w:val="25"/>
        </w:rPr>
        <w:t xml:space="preserve">Luku Rocks</w:t>
      </w:r>
      <w:r>
        <w:tab/>
      </w:r>
      <w:r>
        <w:rPr>
          <w:rFonts w:ascii="Calibri" w:hAnsi="Calibri" w:cs="Calibri"/>
          <w:color w:val="767676"/>
          <w:sz w:val="19"/>
          <w:szCs w:val="19"/>
        </w:rPr>
        <w:t xml:space="preserve">2003 – Present</w:t>
      </w:r>
    </w:p>
    <w:p>
      <w:pPr>
        <w:spacing w:before="70" w:after="0"/>
      </w:pPr>
      <w:r>
        <w:rPr>
          <w:rFonts w:ascii="Calibri" w:hAnsi="Calibri" w:cs="Calibri"/>
          <w:b/>
          <w:color w:val="CF000F"/>
          <w:sz w:val="20"/>
          <w:szCs w:val="20"/>
        </w:rPr>
        <w:t xml:space="preserve">Founder &amp; Product Designer</w:t>
      </w:r>
    </w:p>
    <w:p>
      <w:pPr>
        <w:spacing w:before="50" w:after="60" w:line="268" w:lineRule="auto"/>
      </w:pPr>
      <w:r>
        <w:rPr>
          <w:rFonts w:ascii="Calibri" w:hAnsi="Calibri" w:cs="Calibri"/>
          <w:color w:val="565656"/>
          <w:sz w:val="19"/>
          <w:szCs w:val="19"/>
        </w:rPr>
        <w:t xml:space="preserve">My independent product design and AI consulting studio. I partner with startups and teams on hands-on product design, AI-native development (AI SDLC), UX audits, product modernization, and fractional or embedded design. Ongoing design partner to SmartLabel (Consumer Brands Association), with current feature design and consulting.</w:t>
      </w:r>
    </w:p>
    <w:p>
      <w:pPr>
        <w:tabs>
          <w:tab w:val="right" w:pos="10224"/>
        </w:tabs>
        <w:spacing w:before="260" w:after="60"/>
        <w:pBdr>
          <w:bottom w:val="single" w:sz="4" w:space="5" w:color="E2E2E2"/>
        </w:pBdr>
      </w:pPr>
      <w:r>
        <w:rPr>
          <w:rFonts w:ascii="Calibri" w:hAnsi="Calibri" w:cs="Calibri"/>
          <w:b/>
          <w:color w:val="111111"/>
          <w:sz w:val="25"/>
          <w:szCs w:val="25"/>
        </w:rPr>
        <w:t xml:space="preserve">Hatchet Ventures</w:t>
      </w:r>
      <w:r>
        <w:tab/>
      </w:r>
      <w:r>
        <w:rPr>
          <w:rFonts w:ascii="Calibri" w:hAnsi="Calibri" w:cs="Calibri"/>
          <w:color w:val="767676"/>
          <w:sz w:val="19"/>
          <w:szCs w:val="19"/>
        </w:rPr>
        <w:t xml:space="preserve">2023 – Present</w:t>
      </w:r>
    </w:p>
    <w:p>
      <w:pPr>
        <w:spacing w:before="70" w:after="0"/>
      </w:pPr>
      <w:r>
        <w:rPr>
          <w:rFonts w:ascii="Calibri" w:hAnsi="Calibri" w:cs="Calibri"/>
          <w:b/>
          <w:color w:val="CF000F"/>
          <w:sz w:val="20"/>
          <w:szCs w:val="20"/>
        </w:rPr>
        <w:t xml:space="preserve">Portfolio Advisor (UX &amp; Product-Led Growth)</w:t>
      </w:r>
    </w:p>
    <w:p>
      <w:pPr>
        <w:spacing w:before="50" w:after="60" w:line="268" w:lineRule="auto"/>
      </w:pPr>
      <w:r>
        <w:rPr>
          <w:rFonts w:ascii="Calibri" w:hAnsi="Calibri" w:cs="Calibri"/>
          <w:color w:val="565656"/>
          <w:sz w:val="19"/>
          <w:szCs w:val="19"/>
        </w:rPr>
        <w:t xml:space="preserve">Advise early-stage startups on product design, UX, and product-led growth as a portfolio advisor.</w:t>
      </w:r>
    </w:p>
    <w:p>
      <w:pPr>
        <w:tabs>
          <w:tab w:val="right" w:pos="10224"/>
        </w:tabs>
        <w:spacing w:before="260" w:after="60"/>
        <w:pBdr>
          <w:bottom w:val="single" w:sz="4" w:space="5" w:color="E2E2E2"/>
        </w:pBdr>
      </w:pPr>
      <w:r>
        <w:rPr>
          <w:rFonts w:ascii="Calibri" w:hAnsi="Calibri" w:cs="Calibri"/>
          <w:b/>
          <w:color w:val="111111"/>
          <w:sz w:val="25"/>
          <w:szCs w:val="25"/>
        </w:rPr>
        <w:t xml:space="preserve">OpenGov</w:t>
      </w:r>
      <w:r>
        <w:tab/>
      </w:r>
      <w:r>
        <w:rPr>
          <w:rFonts w:ascii="Calibri" w:hAnsi="Calibri" w:cs="Calibri"/>
          <w:color w:val="767676"/>
          <w:sz w:val="19"/>
          <w:szCs w:val="19"/>
        </w:rPr>
        <w:t xml:space="preserve">2023 – 2026</w:t>
      </w:r>
    </w:p>
    <w:p>
      <w:pPr>
        <w:spacing w:before="70" w:after="0"/>
      </w:pPr>
      <w:r>
        <w:rPr>
          <w:rFonts w:ascii="Calibri" w:hAnsi="Calibri" w:cs="Calibri"/>
          <w:b/>
          <w:color w:val="CF000F"/>
          <w:sz w:val="20"/>
          <w:szCs w:val="20"/>
        </w:rPr>
        <w:t xml:space="preserve">Senior Product Designer / Design Lead, Enterprise Asset Management</w:t>
      </w:r>
    </w:p>
    <w:p>
      <w:pPr>
        <w:spacing w:before="50" w:after="60" w:line="268" w:lineRule="auto"/>
      </w:pPr>
      <w:r>
        <w:rPr>
          <w:rFonts w:ascii="Calibri" w:hAnsi="Calibri" w:cs="Calibri"/>
          <w:color w:val="565656"/>
          <w:sz w:val="19"/>
          <w:szCs w:val="19"/>
        </w:rPr>
        <w:t xml:space="preserve">Design lead for OpenGov’s Enterprise Asset Management (EAM) suite: public-sector software for asset, work, and field operations, serving users from PhD analysts to field crews.</w:t>
      </w:r>
    </w:p>
    <w:p>
      <w:pPr>
        <w:tabs>
          <w:tab w:val="left" w:pos="288"/>
        </w:tabs>
        <w:ind w:left="288" w:hanging="288"/>
        <w:spacing w:before="0" w:after="60" w:line="262" w:lineRule="auto"/>
      </w:pPr>
      <w:r>
        <w:rPr>
          <w:rFonts w:ascii="Calibri" w:hAnsi="Calibri" w:cs="Calibri"/>
          <w:b/>
          <w:color w:val="CF000F"/>
          <w:sz w:val="19"/>
          <w:szCs w:val="19"/>
        </w:rPr>
        <w:t xml:space="preserve">•</w:t>
      </w:r>
      <w:r>
        <w:tab/>
      </w:r>
      <w:r>
        <w:rPr>
          <w:rFonts w:ascii="Calibri" w:hAnsi="Calibri" w:cs="Calibri"/>
          <w:color w:val="232323"/>
          <w:sz w:val="19"/>
          <w:szCs w:val="19"/>
        </w:rPr>
        <w:t xml:space="preserve">Designed and led the build of Work Planner, an AI-driven crew-scheduling tool with a human-in-the-loop “whiteboard” interface; </w:t>
      </w:r>
      <w:r>
        <w:rPr>
          <w:rFonts w:ascii="Calibri" w:hAnsi="Calibri" w:cs="Calibri"/>
          <w:b/>
          <w:color w:val="111111"/>
          <w:sz w:val="19"/>
          <w:szCs w:val="19"/>
        </w:rPr>
        <w:t xml:space="preserve">removed an estimated 80–95% of supervisors’ manual scheduling work</w:t>
      </w:r>
      <w:r>
        <w:rPr>
          <w:rFonts w:ascii="Calibri" w:hAnsi="Calibri" w:cs="Calibri"/>
          <w:color w:val="232323"/>
          <w:sz w:val="19"/>
          <w:szCs w:val="19"/>
        </w:rPr>
        <w:t xml:space="preserve"> in a 13-customer pilot.</w:t>
      </w:r>
    </w:p>
    <w:p>
      <w:pPr>
        <w:tabs>
          <w:tab w:val="left" w:pos="288"/>
        </w:tabs>
        <w:ind w:left="288" w:hanging="288"/>
        <w:spacing w:before="0" w:after="60" w:line="262" w:lineRule="auto"/>
      </w:pPr>
      <w:r>
        <w:rPr>
          <w:rFonts w:ascii="Calibri" w:hAnsi="Calibri" w:cs="Calibri"/>
          <w:b/>
          <w:color w:val="CF000F"/>
          <w:sz w:val="19"/>
          <w:szCs w:val="19"/>
        </w:rPr>
        <w:t xml:space="preserve">•</w:t>
      </w:r>
      <w:r>
        <w:tab/>
      </w:r>
      <w:r>
        <w:rPr>
          <w:rFonts w:ascii="Calibri" w:hAnsi="Calibri" w:cs="Calibri"/>
          <w:color w:val="232323"/>
          <w:sz w:val="19"/>
          <w:szCs w:val="19"/>
        </w:rPr>
        <w:t xml:space="preserve">Pioneered AI adoption across the design org and built an AI-driven design-to-build workflow (AI SDLC) ahead of company-wide initiatives.</w:t>
      </w:r>
    </w:p>
    <w:p>
      <w:pPr>
        <w:tabs>
          <w:tab w:val="left" w:pos="288"/>
        </w:tabs>
        <w:ind w:left="288" w:hanging="288"/>
        <w:spacing w:before="0" w:after="60" w:line="262" w:lineRule="auto"/>
      </w:pPr>
      <w:r>
        <w:rPr>
          <w:rFonts w:ascii="Calibri" w:hAnsi="Calibri" w:cs="Calibri"/>
          <w:b/>
          <w:color w:val="CF000F"/>
          <w:sz w:val="19"/>
          <w:szCs w:val="19"/>
        </w:rPr>
        <w:t xml:space="preserve">•</w:t>
      </w:r>
      <w:r>
        <w:tab/>
      </w:r>
      <w:r>
        <w:rPr>
          <w:rFonts w:ascii="Calibri" w:hAnsi="Calibri" w:cs="Calibri"/>
          <w:color w:val="232323"/>
          <w:sz w:val="19"/>
          <w:szCs w:val="19"/>
        </w:rPr>
        <w:t xml:space="preserve">Designed advanced GIS and mapping tools, and led the UX of a platform migration from legacy systems to a modern, responsive, accessible product.</w:t>
      </w:r>
    </w:p>
    <w:p>
      <w:pPr>
        <w:tabs>
          <w:tab w:val="left" w:pos="288"/>
        </w:tabs>
        <w:ind w:left="288" w:hanging="288"/>
        <w:spacing w:before="0" w:after="60" w:line="262" w:lineRule="auto"/>
      </w:pPr>
      <w:r>
        <w:rPr>
          <w:rFonts w:ascii="Calibri" w:hAnsi="Calibri" w:cs="Calibri"/>
          <w:b/>
          <w:color w:val="CF000F"/>
          <w:sz w:val="19"/>
          <w:szCs w:val="19"/>
        </w:rPr>
        <w:t xml:space="preserve">•</w:t>
      </w:r>
      <w:r>
        <w:tab/>
      </w:r>
      <w:r>
        <w:rPr>
          <w:rFonts w:ascii="Calibri" w:hAnsi="Calibri" w:cs="Calibri"/>
          <w:color w:val="232323"/>
          <w:sz w:val="19"/>
          <w:szCs w:val="19"/>
        </w:rPr>
        <w:t xml:space="preserve">Owned full-lifecycle design (research, prototyping, usability testing, delivery) and contributed to OpenGov’s Capital Design System.</w:t>
      </w:r>
    </w:p>
    <w:p>
      <w:pPr>
        <w:tabs>
          <w:tab w:val="right" w:pos="10224"/>
        </w:tabs>
        <w:spacing w:before="260" w:after="60"/>
        <w:pBdr>
          <w:bottom w:val="single" w:sz="4" w:space="5" w:color="E2E2E2"/>
        </w:pBdr>
      </w:pPr>
      <w:r>
        <w:rPr>
          <w:rFonts w:ascii="Calibri" w:hAnsi="Calibri" w:cs="Calibri"/>
          <w:b/>
          <w:color w:val="111111"/>
          <w:sz w:val="25"/>
          <w:szCs w:val="25"/>
        </w:rPr>
        <w:t xml:space="preserve">Felux</w:t>
      </w:r>
      <w:r>
        <w:tab/>
      </w:r>
      <w:r>
        <w:rPr>
          <w:rFonts w:ascii="Calibri" w:hAnsi="Calibri" w:cs="Calibri"/>
          <w:color w:val="767676"/>
          <w:sz w:val="19"/>
          <w:szCs w:val="19"/>
        </w:rPr>
        <w:t xml:space="preserve">2020 – 2023</w:t>
      </w:r>
    </w:p>
    <w:p>
      <w:pPr>
        <w:spacing w:before="70" w:after="0"/>
      </w:pPr>
      <w:r>
        <w:rPr>
          <w:rFonts w:ascii="Calibri" w:hAnsi="Calibri" w:cs="Calibri"/>
          <w:b/>
          <w:color w:val="CF000F"/>
          <w:sz w:val="20"/>
          <w:szCs w:val="20"/>
        </w:rPr>
        <w:t xml:space="preserve">Founding Product Designer</w:t>
      </w:r>
      <w:r>
        <w:rPr>
          <w:rFonts w:ascii="Calibri" w:hAnsi="Calibri" w:cs="Calibri"/>
          <w:color w:val="767676"/>
          <w:sz w:val="18"/>
          <w:szCs w:val="18"/>
        </w:rPr>
        <w:t xml:space="preserve">   (First Product Hire)</w:t>
      </w:r>
    </w:p>
    <w:p>
      <w:pPr>
        <w:tabs>
          <w:tab w:val="left" w:pos="288"/>
        </w:tabs>
        <w:ind w:left="288" w:hanging="288"/>
        <w:spacing w:before="0" w:after="60" w:line="262" w:lineRule="auto"/>
      </w:pPr>
      <w:r>
        <w:rPr>
          <w:rFonts w:ascii="Calibri" w:hAnsi="Calibri" w:cs="Calibri"/>
          <w:b/>
          <w:color w:val="CF000F"/>
          <w:sz w:val="19"/>
          <w:szCs w:val="19"/>
        </w:rPr>
        <w:t xml:space="preserve">•</w:t>
      </w:r>
      <w:r>
        <w:tab/>
      </w:r>
      <w:r>
        <w:rPr>
          <w:rFonts w:ascii="Calibri" w:hAnsi="Calibri" w:cs="Calibri"/>
          <w:color w:val="232323"/>
          <w:sz w:val="19"/>
          <w:szCs w:val="19"/>
        </w:rPr>
        <w:t xml:space="preserve">Designed the Buyer Procurement Platform for Tesla and other steel buyers, replacing scattered email and phone RFQs with one place to compare and award quotes; </w:t>
      </w:r>
      <w:r>
        <w:rPr>
          <w:rFonts w:ascii="Calibri" w:hAnsi="Calibri" w:cs="Calibri"/>
          <w:b/>
          <w:color w:val="111111"/>
          <w:sz w:val="19"/>
          <w:szCs w:val="19"/>
        </w:rPr>
        <w:t xml:space="preserve">cut Tesla’s quotation cycle from 2–3 weeks to 1 week with 10–15% savings</w:t>
      </w:r>
      <w:r>
        <w:rPr>
          <w:rFonts w:ascii="Calibri" w:hAnsi="Calibri" w:cs="Calibri"/>
          <w:color w:val="232323"/>
          <w:sz w:val="19"/>
          <w:szCs w:val="19"/>
        </w:rPr>
        <w:t xml:space="preserve"> on raw materials.</w:t>
      </w:r>
    </w:p>
    <w:p>
      <w:pPr>
        <w:tabs>
          <w:tab w:val="left" w:pos="288"/>
        </w:tabs>
        <w:ind w:left="288" w:hanging="288"/>
        <w:spacing w:before="0" w:after="60" w:line="262" w:lineRule="auto"/>
      </w:pPr>
      <w:r>
        <w:rPr>
          <w:rFonts w:ascii="Calibri" w:hAnsi="Calibri" w:cs="Calibri"/>
          <w:b/>
          <w:color w:val="CF000F"/>
          <w:sz w:val="19"/>
          <w:szCs w:val="19"/>
        </w:rPr>
        <w:t xml:space="preserve">•</w:t>
      </w:r>
      <w:r>
        <w:tab/>
      </w:r>
      <w:r>
        <w:rPr>
          <w:rFonts w:ascii="Calibri" w:hAnsi="Calibri" w:cs="Calibri"/>
          <w:color w:val="232323"/>
          <w:sz w:val="19"/>
          <w:szCs w:val="19"/>
        </w:rPr>
        <w:t xml:space="preserve">First product hire and founding designer; built the product design practice, design-thinking process, and product-led-growth approach for an early-stage B2B steel marketplace. Led the platform redesign and directed an external design team across multiple releases; recruited and mentored a second senior designer.</w:t>
      </w:r>
    </w:p>
    <w:p>
      <w:pPr>
        <w:tabs>
          <w:tab w:val="right" w:pos="10224"/>
        </w:tabs>
        <w:spacing w:before="260" w:after="60"/>
        <w:pBdr>
          <w:bottom w:val="single" w:sz="4" w:space="5" w:color="E2E2E2"/>
        </w:pBdr>
      </w:pPr>
      <w:r>
        <w:rPr>
          <w:rFonts w:ascii="Calibri" w:hAnsi="Calibri" w:cs="Calibri"/>
          <w:b/>
          <w:color w:val="111111"/>
          <w:sz w:val="25"/>
          <w:szCs w:val="25"/>
        </w:rPr>
        <w:t xml:space="preserve">Label Insight</w:t>
      </w:r>
      <w:r>
        <w:tab/>
      </w:r>
      <w:r>
        <w:rPr>
          <w:rFonts w:ascii="Calibri" w:hAnsi="Calibri" w:cs="Calibri"/>
          <w:color w:val="767676"/>
          <w:sz w:val="19"/>
          <w:szCs w:val="19"/>
        </w:rPr>
        <w:t xml:space="preserve">2008 – 2020</w:t>
      </w:r>
    </w:p>
    <w:p>
      <w:pPr>
        <w:spacing w:before="70" w:after="0"/>
      </w:pPr>
      <w:r>
        <w:rPr>
          <w:rFonts w:ascii="Calibri" w:hAnsi="Calibri" w:cs="Calibri"/>
          <w:b/>
          <w:color w:val="CF000F"/>
          <w:sz w:val="20"/>
          <w:szCs w:val="20"/>
        </w:rPr>
        <w:t xml:space="preserve">Founding Designer &amp; Design Lead</w:t>
      </w:r>
      <w:r>
        <w:rPr>
          <w:rFonts w:ascii="Calibri" w:hAnsi="Calibri" w:cs="Calibri"/>
          <w:color w:val="767676"/>
          <w:sz w:val="18"/>
          <w:szCs w:val="18"/>
        </w:rPr>
        <w:t xml:space="preserve">   (Employee #1) · acquired by NielsenIQ, 2021</w:t>
      </w:r>
    </w:p>
    <w:p>
      <w:pPr>
        <w:spacing w:before="50" w:after="60" w:line="268" w:lineRule="auto"/>
      </w:pPr>
      <w:r>
        <w:rPr>
          <w:rFonts w:ascii="Calibri" w:hAnsi="Calibri" w:cs="Calibri"/>
          <w:color w:val="565656"/>
          <w:sz w:val="19"/>
          <w:szCs w:val="19"/>
        </w:rPr>
        <w:t xml:space="preserve">Employee #1 and founding designer; the only designer for the first nine years, then built and led the design team as the company scaled from 4 people to ~140 and a NielsenIQ acquisition. </w:t>
      </w:r>
      <w:r>
        <w:rPr>
          <w:rFonts w:ascii="Calibri" w:hAnsi="Calibri" w:cs="Calibri"/>
          <w:b/>
          <w:color w:val="111111"/>
          <w:sz w:val="19"/>
          <w:szCs w:val="19"/>
        </w:rPr>
        <w:t xml:space="preserve">Helped grow ARR from $0 to $12M.</w:t>
      </w:r>
    </w:p>
    <w:p>
      <w:pPr>
        <w:tabs>
          <w:tab w:val="left" w:pos="288"/>
        </w:tabs>
        <w:ind w:left="288" w:hanging="288"/>
        <w:spacing w:before="0" w:after="60" w:line="262" w:lineRule="auto"/>
      </w:pPr>
      <w:r>
        <w:rPr>
          <w:rFonts w:ascii="Calibri" w:hAnsi="Calibri" w:cs="Calibri"/>
          <w:b/>
          <w:color w:val="CF000F"/>
          <w:sz w:val="19"/>
          <w:szCs w:val="19"/>
        </w:rPr>
        <w:t xml:space="preserve">•</w:t>
      </w:r>
      <w:r>
        <w:tab/>
      </w:r>
      <w:r>
        <w:rPr>
          <w:rFonts w:ascii="Calibri" w:hAnsi="Calibri" w:cs="Calibri"/>
          <w:color w:val="232323"/>
          <w:sz w:val="19"/>
          <w:szCs w:val="19"/>
        </w:rPr>
        <w:t xml:space="preserve">Designed dual-audience B2B platforms: data-heavy internal tools for processing CPG product data, and clear, customer-facing products for brands like Unilever, Conagra, Pepsi, and Coca-Cola.</w:t>
      </w:r>
    </w:p>
    <w:p>
      <w:pPr>
        <w:tabs>
          <w:tab w:val="left" w:pos="288"/>
        </w:tabs>
        <w:ind w:left="288" w:hanging="288"/>
        <w:spacing w:before="0" w:after="60" w:line="262" w:lineRule="auto"/>
      </w:pPr>
      <w:r>
        <w:rPr>
          <w:rFonts w:ascii="Calibri" w:hAnsi="Calibri" w:cs="Calibri"/>
          <w:b/>
          <w:color w:val="CF000F"/>
          <w:sz w:val="19"/>
          <w:szCs w:val="19"/>
        </w:rPr>
        <w:t xml:space="preserve">•</w:t>
      </w:r>
      <w:r>
        <w:tab/>
      </w:r>
      <w:r>
        <w:rPr>
          <w:rFonts w:ascii="Calibri" w:hAnsi="Calibri" w:cs="Calibri"/>
          <w:color w:val="232323"/>
          <w:sz w:val="19"/>
          <w:szCs w:val="19"/>
        </w:rPr>
        <w:t xml:space="preserve">Led a remote India team building mobile field-scanning data-collection tools; the field-scanning app was a key factor in winning a Walmart contract.</w:t>
      </w:r>
    </w:p>
    <w:p>
      <w:pPr>
        <w:tabs>
          <w:tab w:val="left" w:pos="288"/>
        </w:tabs>
        <w:ind w:left="288" w:hanging="288"/>
        <w:spacing w:before="0" w:after="60" w:line="262" w:lineRule="auto"/>
      </w:pPr>
      <w:r>
        <w:rPr>
          <w:rFonts w:ascii="Calibri" w:hAnsi="Calibri" w:cs="Calibri"/>
          <w:b/>
          <w:color w:val="CF000F"/>
          <w:sz w:val="19"/>
          <w:szCs w:val="19"/>
        </w:rPr>
        <w:t xml:space="preserve">•</w:t>
      </w:r>
      <w:r>
        <w:tab/>
      </w:r>
      <w:r>
        <w:rPr>
          <w:rFonts w:ascii="Calibri" w:hAnsi="Calibri" w:cs="Calibri"/>
          <w:color w:val="232323"/>
          <w:sz w:val="19"/>
          <w:szCs w:val="19"/>
        </w:rPr>
        <w:t xml:space="preserve">Designed and built a self-service platform for CPG brands to verify and expand their SmartLabel pages; designed the pet-food SmartLabel template adopted as the official North American standard and the consumer recall alerts (a 2024 Fast Company Innovation by Design honoree); sole designer on the SmartLabel Canada expansion (with FCPC).</w:t>
      </w:r>
    </w:p>
    <w:p>
      <w:pPr>
        <w:tabs>
          <w:tab w:val="left" w:pos="288"/>
        </w:tabs>
        <w:ind w:left="288" w:hanging="288"/>
        <w:spacing w:before="0" w:after="60" w:line="262" w:lineRule="auto"/>
      </w:pPr>
      <w:r>
        <w:rPr>
          <w:rFonts w:ascii="Calibri" w:hAnsi="Calibri" w:cs="Calibri"/>
          <w:b/>
          <w:color w:val="CF000F"/>
          <w:sz w:val="19"/>
          <w:szCs w:val="19"/>
        </w:rPr>
        <w:t xml:space="preserve">•</w:t>
      </w:r>
      <w:r>
        <w:tab/>
      </w:r>
      <w:r>
        <w:rPr>
          <w:rFonts w:ascii="Calibri" w:hAnsi="Calibri" w:cs="Calibri"/>
          <w:color w:val="232323"/>
          <w:sz w:val="19"/>
          <w:szCs w:val="19"/>
        </w:rPr>
        <w:t xml:space="preserve">Designed and engineered the early FoodEssentials app (scanning foods for personalized nutrition and allergy alerts), mobile-first and responsive before frameworks like Bootstrap (Gizmodo “This Week’s Best iPhone Apps,” 2010).</w:t>
      </w:r>
    </w:p>
    <w:p>
      <w:pPr>
        <w:spacing w:before="280" w:after="90"/>
      </w:pPr>
      <w:r>
        <w:rPr>
          <w:rFonts w:ascii="Calibri" w:hAnsi="Calibri" w:cs="Calibri"/>
          <w:b/>
          <w:caps/>
          <w:color w:val="CF000F"/>
          <w:spacing w:val="30"/>
          <w:sz w:val="20"/>
          <w:szCs w:val="20"/>
        </w:rPr>
        <w:t xml:space="preserve">Recognition, Education &amp; Certifications</w:t>
      </w:r>
    </w:p>
    <w:p>
      <w:pPr>
        <w:tabs>
          <w:tab w:val="left" w:pos="288"/>
        </w:tabs>
        <w:ind w:left="288" w:hanging="288"/>
        <w:spacing w:before="0" w:after="60" w:line="262" w:lineRule="auto"/>
      </w:pPr>
      <w:r>
        <w:rPr>
          <w:rFonts w:ascii="Calibri" w:hAnsi="Calibri" w:cs="Calibri"/>
          <w:b/>
          <w:color w:val="CF000F"/>
          <w:sz w:val="19"/>
          <w:szCs w:val="19"/>
        </w:rPr>
        <w:t xml:space="preserve">•</w:t>
      </w:r>
      <w:r>
        <w:tab/>
      </w:r>
      <w:r>
        <w:rPr>
          <w:rFonts w:ascii="Calibri" w:hAnsi="Calibri" w:cs="Calibri"/>
          <w:b/>
          <w:color w:val="111111"/>
          <w:sz w:val="19"/>
          <w:szCs w:val="19"/>
        </w:rPr>
        <w:t xml:space="preserve">Fast Company Innovation by Design</w:t>
      </w:r>
      <w:r>
        <w:rPr>
          <w:rFonts w:ascii="Calibri" w:hAnsi="Calibri" w:cs="Calibri"/>
          <w:color w:val="232323"/>
          <w:sz w:val="19"/>
          <w:szCs w:val="19"/>
        </w:rPr>
        <w:t xml:space="preserve"> – 2024 Honoree, SmartLabel consumer recall alerts</w:t>
      </w:r>
    </w:p>
    <w:p>
      <w:pPr>
        <w:tabs>
          <w:tab w:val="left" w:pos="288"/>
        </w:tabs>
        <w:ind w:left="288" w:hanging="288"/>
        <w:spacing w:before="0" w:after="60" w:line="262" w:lineRule="auto"/>
      </w:pPr>
      <w:r>
        <w:rPr>
          <w:rFonts w:ascii="Calibri" w:hAnsi="Calibri" w:cs="Calibri"/>
          <w:b/>
          <w:color w:val="CF000F"/>
          <w:sz w:val="19"/>
          <w:szCs w:val="19"/>
        </w:rPr>
        <w:t xml:space="preserve">•</w:t>
      </w:r>
      <w:r>
        <w:tab/>
      </w:r>
      <w:r>
        <w:rPr>
          <w:rFonts w:ascii="Calibri" w:hAnsi="Calibri" w:cs="Calibri"/>
          <w:b/>
          <w:color w:val="111111"/>
          <w:sz w:val="19"/>
          <w:szCs w:val="19"/>
        </w:rPr>
        <w:t xml:space="preserve">Gizmodo “This Week’s Best iPhone Apps”</w:t>
      </w:r>
      <w:r>
        <w:rPr>
          <w:rFonts w:ascii="Calibri" w:hAnsi="Calibri" w:cs="Calibri"/>
          <w:color w:val="232323"/>
          <w:sz w:val="19"/>
          <w:szCs w:val="19"/>
        </w:rPr>
        <w:t xml:space="preserve"> – FoodEssentials Scanner (2010)</w:t>
      </w:r>
    </w:p>
    <w:p>
      <w:pPr>
        <w:tabs>
          <w:tab w:val="left" w:pos="288"/>
        </w:tabs>
        <w:ind w:left="288" w:hanging="288"/>
        <w:spacing w:before="0" w:after="60" w:line="262" w:lineRule="auto"/>
      </w:pPr>
      <w:r>
        <w:rPr>
          <w:rFonts w:ascii="Calibri" w:hAnsi="Calibri" w:cs="Calibri"/>
          <w:b/>
          <w:color w:val="CF000F"/>
          <w:sz w:val="19"/>
          <w:szCs w:val="19"/>
        </w:rPr>
        <w:t xml:space="preserve">•</w:t>
      </w:r>
      <w:r>
        <w:tab/>
      </w:r>
      <w:r>
        <w:rPr>
          <w:rFonts w:ascii="Calibri" w:hAnsi="Calibri" w:cs="Calibri"/>
          <w:b/>
          <w:color w:val="111111"/>
          <w:sz w:val="19"/>
          <w:szCs w:val="19"/>
        </w:rPr>
        <w:t xml:space="preserve">Nielsen Norman Group</w:t>
      </w:r>
      <w:r>
        <w:rPr>
          <w:rFonts w:ascii="Calibri" w:hAnsi="Calibri" w:cs="Calibri"/>
          <w:color w:val="232323"/>
          <w:sz w:val="19"/>
          <w:szCs w:val="19"/>
        </w:rPr>
        <w:t xml:space="preserve"> – Interaction Design (2020) · UX Management (2019)</w:t>
      </w:r>
    </w:p>
    <w:p>
      <w:pPr>
        <w:tabs>
          <w:tab w:val="left" w:pos="288"/>
        </w:tabs>
        <w:ind w:left="288" w:hanging="288"/>
        <w:spacing w:before="0" w:after="60" w:line="262" w:lineRule="auto"/>
      </w:pPr>
      <w:r>
        <w:rPr>
          <w:rFonts w:ascii="Calibri" w:hAnsi="Calibri" w:cs="Calibri"/>
          <w:b/>
          <w:color w:val="CF000F"/>
          <w:sz w:val="19"/>
          <w:szCs w:val="19"/>
        </w:rPr>
        <w:t xml:space="preserve">•</w:t>
      </w:r>
      <w:r>
        <w:tab/>
      </w:r>
      <w:r>
        <w:rPr>
          <w:rFonts w:ascii="Calibri" w:hAnsi="Calibri" w:cs="Calibri"/>
          <w:b/>
          <w:color w:val="111111"/>
          <w:sz w:val="19"/>
          <w:szCs w:val="19"/>
        </w:rPr>
        <w:t xml:space="preserve">B.A., Photography, Film &amp; Electronic Visualization</w:t>
      </w:r>
      <w:r>
        <w:rPr>
          <w:rFonts w:ascii="Calibri" w:hAnsi="Calibri" w:cs="Calibri"/>
          <w:color w:val="232323"/>
          <w:sz w:val="19"/>
          <w:szCs w:val="19"/>
        </w:rPr>
        <w:t xml:space="preserve"> – University of Illinois at Chicago</w:t>
      </w:r>
    </w:p>
    <w:sectPr>
      <w:pgSz w:w="12240" w:h="15840"/>
      <w:pgMar w:top="1008" w:right="1008" w:bottom="1008" w:left="1008" w:header="720" w:footer="720" w:gutter="0"/>
    </w:sectPr>
  </w:body>
</w:document>
</file>

<file path=word/_rels/document.xml.rels><?xml version="1.0" encoding="UTF-8" standalone="yes"?>
<Relationships xmlns="http://schemas.openxmlformats.org/package/2006/relationships"></Relationships>
</file>